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1D6FC270" w:rsidR="00722CFA" w:rsidRDefault="00722CFA" w:rsidP="00CF1BA2">
      <w:pPr>
        <w:spacing w:after="0"/>
        <w:jc w:val="both"/>
        <w:rPr>
          <w:b/>
          <w:bCs/>
        </w:rPr>
      </w:pPr>
      <w:r>
        <w:rPr>
          <w:b/>
          <w:bCs/>
        </w:rPr>
        <w:t>Aufgabe:</w:t>
      </w:r>
    </w:p>
    <w:p w14:paraId="3D9BB0B4" w14:textId="5AC82D3D" w:rsidR="00B97A2B" w:rsidRDefault="004B484D" w:rsidP="006245CF">
      <w:pPr>
        <w:pStyle w:val="Listenabsatz"/>
        <w:numPr>
          <w:ilvl w:val="0"/>
          <w:numId w:val="33"/>
        </w:numPr>
        <w:jc w:val="both"/>
      </w:pPr>
      <w:r>
        <w:t>Lies die folgenden Rollenbeschreibungen durch</w:t>
      </w:r>
      <w:r w:rsidR="00F21524">
        <w:t xml:space="preserve">. </w:t>
      </w:r>
    </w:p>
    <w:p w14:paraId="059A0FF1" w14:textId="77777777" w:rsidR="00250E03" w:rsidRDefault="00050BB4" w:rsidP="00784B45">
      <w:pPr>
        <w:pStyle w:val="Listenabsatz"/>
        <w:numPr>
          <w:ilvl w:val="0"/>
          <w:numId w:val="33"/>
        </w:numPr>
        <w:jc w:val="both"/>
      </w:pPr>
      <w:r>
        <w:t xml:space="preserve">Erstellt als Gruppe für eure Rolle ein </w:t>
      </w:r>
      <w:r w:rsidR="00B8693B">
        <w:t>Werbep</w:t>
      </w:r>
      <w:r>
        <w:t xml:space="preserve">lakat, auf dem ihr </w:t>
      </w:r>
      <w:r w:rsidR="00B8693B">
        <w:t xml:space="preserve">für eure Anwendung </w:t>
      </w:r>
      <w:r>
        <w:t>darstellt, wie ihr Standortdaten erhebt und wozu ihr diese nutz</w:t>
      </w:r>
      <w:r w:rsidR="00B8693B">
        <w:t xml:space="preserve">t und vielleicht noch nutzen wollt. </w:t>
      </w:r>
    </w:p>
    <w:p w14:paraId="618E6DE9" w14:textId="49F0D9E3" w:rsidR="00784B45" w:rsidRDefault="00250E03" w:rsidP="00250E03">
      <w:pPr>
        <w:pStyle w:val="Listenabsatz"/>
        <w:numPr>
          <w:ilvl w:val="0"/>
          <w:numId w:val="0"/>
        </w:numPr>
        <w:ind w:left="720"/>
        <w:jc w:val="both"/>
      </w:pPr>
      <w:r w:rsidRPr="00250E03">
        <w:rPr>
          <w:i/>
          <w:iCs/>
        </w:rPr>
        <w:t>Hinweis:</w:t>
      </w:r>
      <w:r>
        <w:t xml:space="preserve"> Ergänzt die Informationen aus der Beschreibung mit euren eigenen Ideen. </w:t>
      </w:r>
      <w:r w:rsidR="000040BE">
        <w:t xml:space="preserve">Ergänzt zusätzlich auch Ideen </w:t>
      </w:r>
      <w:r w:rsidR="008E03CE">
        <w:t xml:space="preserve">für neue Funktionen in </w:t>
      </w:r>
      <w:r w:rsidR="000040BE">
        <w:t xml:space="preserve">eurer </w:t>
      </w:r>
      <w:r w:rsidR="008E03CE">
        <w:t xml:space="preserve">Anwendung, </w:t>
      </w:r>
      <w:r w:rsidR="000040BE">
        <w:t xml:space="preserve">die </w:t>
      </w:r>
      <w:r w:rsidR="008E03CE">
        <w:t xml:space="preserve">zukünftig vielleicht noch ergänzt werden könnte. </w:t>
      </w:r>
    </w:p>
    <w:p w14:paraId="0E7AA54F" w14:textId="6E53C0A5" w:rsidR="005647B3" w:rsidRDefault="005647B3" w:rsidP="00050BB4">
      <w:pPr>
        <w:spacing w:before="240"/>
        <w:jc w:val="both"/>
        <w:rPr>
          <w:noProof/>
        </w:rPr>
      </w:pPr>
      <w:r>
        <w:rPr>
          <w:noProof/>
        </w:rPr>
        <mc:AlternateContent>
          <mc:Choice Requires="wps">
            <w:drawing>
              <wp:inline distT="0" distB="0" distL="0" distR="0" wp14:anchorId="4C2272A3" wp14:editId="18BB24FF">
                <wp:extent cx="6645910" cy="2571937"/>
                <wp:effectExtent l="0" t="0" r="8890" b="10795"/>
                <wp:docPr id="2" name="Abgerundetes Rechteck 2"/>
                <wp:cNvGraphicFramePr/>
                <a:graphic xmlns:a="http://schemas.openxmlformats.org/drawingml/2006/main">
                  <a:graphicData uri="http://schemas.microsoft.com/office/word/2010/wordprocessingShape">
                    <wps:wsp>
                      <wps:cNvSpPr/>
                      <wps:spPr>
                        <a:xfrm>
                          <a:off x="0" y="0"/>
                          <a:ext cx="6645910" cy="257193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Nuzter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C2272A3" id="Abgerundetes Rechteck 2" o:spid="_x0000_s1026" style="width:523.3pt;height:202.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" fillcolor="#f2f2f2 [3052]" strokecolor="#bfbfbf [2412]" strokeweight="1pt">
                <v:stroke joinstyle="miter"/>
                <v:textbox style="mso-fit-shape-to-text:t">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w:t>
                      </w:r>
                      <w:proofErr w:type="spellStart"/>
                      <w:r w:rsidRPr="00EA31A7">
                        <w:rPr>
                          <w:b/>
                          <w:bCs/>
                          <w:color w:val="000000" w:themeColor="text1"/>
                          <w:sz w:val="21"/>
                          <w:szCs w:val="21"/>
                        </w:rPr>
                        <w:t>Snapchat</w:t>
                      </w:r>
                      <w:proofErr w:type="spellEnd"/>
                      <w:r w:rsidRPr="00EA31A7">
                        <w:rPr>
                          <w:b/>
                          <w:bCs/>
                          <w:color w:val="000000" w:themeColor="text1"/>
                          <w:sz w:val="21"/>
                          <w:szCs w:val="21"/>
                        </w:rPr>
                        <w:t>:</w:t>
                      </w:r>
                    </w:p>
                    <w:p w14:paraId="25EF2D44"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w:t>
                      </w:r>
                      <w:proofErr w:type="spellStart"/>
                      <w:r w:rsidRPr="00EA31A7">
                        <w:rPr>
                          <w:color w:val="000000" w:themeColor="text1"/>
                          <w:sz w:val="21"/>
                          <w:szCs w:val="21"/>
                        </w:rPr>
                        <w:t>Snapchat</w:t>
                      </w:r>
                      <w:proofErr w:type="spellEnd"/>
                      <w:r w:rsidRPr="00EA31A7">
                        <w:rPr>
                          <w:color w:val="000000" w:themeColor="text1"/>
                          <w:sz w:val="21"/>
                          <w:szCs w:val="21"/>
                        </w:rPr>
                        <w:t xml:space="preserve"> und vertrittst in öffentlichen Gesprächen (z.B. Talkshows) deren Interessen. Den Messenger Dienst </w:t>
                      </w:r>
                      <w:proofErr w:type="spellStart"/>
                      <w:r w:rsidRPr="00EA31A7">
                        <w:rPr>
                          <w:color w:val="000000" w:themeColor="text1"/>
                          <w:sz w:val="21"/>
                          <w:szCs w:val="21"/>
                        </w:rPr>
                        <w:t>Snapchat</w:t>
                      </w:r>
                      <w:proofErr w:type="spellEnd"/>
                      <w:r w:rsidRPr="00EA31A7">
                        <w:rPr>
                          <w:color w:val="000000" w:themeColor="text1"/>
                          <w:sz w:val="21"/>
                          <w:szCs w:val="21"/>
                        </w:rPr>
                        <w:t xml:space="preserve"> gibt es seit 2011, den inzwischen über 300 Millionen Personen aktiv nutzen. </w:t>
                      </w:r>
                      <w:proofErr w:type="spellStart"/>
                      <w:r w:rsidRPr="00EA31A7">
                        <w:rPr>
                          <w:color w:val="000000" w:themeColor="text1"/>
                          <w:sz w:val="21"/>
                          <w:szCs w:val="21"/>
                        </w:rPr>
                        <w:t>Snapchat</w:t>
                      </w:r>
                      <w:proofErr w:type="spellEnd"/>
                      <w:r w:rsidRPr="00EA31A7">
                        <w:rPr>
                          <w:color w:val="000000" w:themeColor="text1"/>
                          <w:sz w:val="21"/>
                          <w:szCs w:val="21"/>
                        </w:rPr>
                        <w:t xml:space="preserve">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w:t>
                      </w:r>
                      <w:proofErr w:type="spellStart"/>
                      <w:r w:rsidRPr="00EA31A7">
                        <w:rPr>
                          <w:i/>
                          <w:iCs/>
                          <w:color w:val="000000" w:themeColor="text1"/>
                          <w:sz w:val="21"/>
                          <w:szCs w:val="21"/>
                        </w:rPr>
                        <w:t>Map</w:t>
                      </w:r>
                      <w:proofErr w:type="spellEnd"/>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Mit dem Standort-Filter können etwa auf Bildern der aktuelle Standort vermerkt werden. Mit der Snap-</w:t>
                      </w:r>
                      <w:proofErr w:type="spellStart"/>
                      <w:r w:rsidRPr="00EA31A7">
                        <w:rPr>
                          <w:color w:val="000000" w:themeColor="text1"/>
                          <w:sz w:val="21"/>
                          <w:szCs w:val="21"/>
                        </w:rPr>
                        <w:t>Map</w:t>
                      </w:r>
                      <w:proofErr w:type="spellEnd"/>
                      <w:r w:rsidRPr="00EA31A7">
                        <w:rPr>
                          <w:color w:val="000000" w:themeColor="text1"/>
                          <w:sz w:val="21"/>
                          <w:szCs w:val="21"/>
                        </w:rPr>
                        <w:t xml:space="preserve"> können Nutzerinnen und Nutzer sehen, wo sich ihre </w:t>
                      </w:r>
                      <w:proofErr w:type="spellStart"/>
                      <w:r w:rsidRPr="00EA31A7">
                        <w:rPr>
                          <w:color w:val="000000" w:themeColor="text1"/>
                          <w:sz w:val="21"/>
                          <w:szCs w:val="21"/>
                        </w:rPr>
                        <w:t>Snapchat</w:t>
                      </w:r>
                      <w:proofErr w:type="spellEnd"/>
                      <w:r w:rsidRPr="00EA31A7">
                        <w:rPr>
                          <w:color w:val="000000" w:themeColor="text1"/>
                          <w:sz w:val="21"/>
                          <w:szCs w:val="21"/>
                        </w:rPr>
                        <w:t xml:space="preserve">-Kontakte aufhalten. In Unsere-Story können Nutzerinnen und Nutzer </w:t>
                      </w:r>
                      <w:proofErr w:type="spellStart"/>
                      <w:r w:rsidRPr="00EA31A7">
                        <w:rPr>
                          <w:color w:val="000000" w:themeColor="text1"/>
                          <w:sz w:val="21"/>
                          <w:szCs w:val="21"/>
                        </w:rPr>
                        <w:t>Snaps</w:t>
                      </w:r>
                      <w:proofErr w:type="spellEnd"/>
                      <w:r w:rsidRPr="00EA31A7">
                        <w:rPr>
                          <w:color w:val="000000" w:themeColor="text1"/>
                          <w:sz w:val="21"/>
                          <w:szCs w:val="21"/>
                        </w:rPr>
                        <w:t xml:space="preserve">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proofErr w:type="spellStart"/>
                      <w:r w:rsidRPr="00EA31A7">
                        <w:rPr>
                          <w:color w:val="000000" w:themeColor="text1"/>
                          <w:sz w:val="21"/>
                          <w:szCs w:val="21"/>
                        </w:rPr>
                        <w:t>Nuzter</w:t>
                      </w:r>
                      <w:proofErr w:type="spellEnd"/>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239F74B6" w14:textId="386825B0" w:rsidR="00784B45" w:rsidRPr="005647B3" w:rsidRDefault="005647B3" w:rsidP="009C2946">
      <w:pPr>
        <w:spacing w:before="240"/>
        <w:jc w:val="both"/>
        <w:rPr>
          <w:noProof/>
        </w:rPr>
      </w:pPr>
      <w:r>
        <w:rPr>
          <w:noProof/>
        </w:rPr>
        <mc:AlternateContent>
          <mc:Choice Requires="wps">
            <w:drawing>
              <wp:inline distT="0" distB="0" distL="0" distR="0" wp14:anchorId="4FD9F1AD" wp14:editId="4118B162">
                <wp:extent cx="6645910" cy="2233535"/>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353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FD9F1AD" id="Abgerundetes Rechteck 28" o:spid="_x0000_s1027" style="width:523.3pt;height:175.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" fillcolor="#f2f2f2 [3052]" strokecolor="#bfbfbf [2412]" strokeweight="1pt">
                <v:stroke joinstyle="miter"/>
                <v:textbox style="mso-fit-shape-to-text:t">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Google </w:t>
                      </w:r>
                      <w:proofErr w:type="spellStart"/>
                      <w:r w:rsidRPr="00EA31A7">
                        <w:rPr>
                          <w:b/>
                          <w:bCs/>
                          <w:color w:val="000000" w:themeColor="text1"/>
                          <w:sz w:val="21"/>
                          <w:szCs w:val="21"/>
                        </w:rPr>
                        <w:t>Maps</w:t>
                      </w:r>
                      <w:proofErr w:type="spellEnd"/>
                      <w:r w:rsidRPr="00EA31A7">
                        <w:rPr>
                          <w:b/>
                          <w:bCs/>
                          <w:color w:val="000000" w:themeColor="text1"/>
                          <w:sz w:val="21"/>
                          <w:szCs w:val="21"/>
                        </w:rPr>
                        <w:t>:</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w:t>
                      </w:r>
                      <w:proofErr w:type="spellStart"/>
                      <w:r w:rsidRPr="00EA31A7">
                        <w:rPr>
                          <w:color w:val="000000" w:themeColor="text1"/>
                          <w:sz w:val="21"/>
                          <w:szCs w:val="21"/>
                        </w:rPr>
                        <w:t>Maps</w:t>
                      </w:r>
                      <w:proofErr w:type="spellEnd"/>
                      <w:r w:rsidRPr="00EA31A7">
                        <w:rPr>
                          <w:color w:val="000000" w:themeColor="text1"/>
                          <w:sz w:val="21"/>
                          <w:szCs w:val="21"/>
                        </w:rPr>
                        <w:t xml:space="preserve"> und vertrittst in öffentlichen Gesprächen (z.B. Talkshows) deren Interessen. Google </w:t>
                      </w:r>
                      <w:proofErr w:type="spellStart"/>
                      <w:r w:rsidRPr="00EA31A7">
                        <w:rPr>
                          <w:color w:val="000000" w:themeColor="text1"/>
                          <w:sz w:val="21"/>
                          <w:szCs w:val="21"/>
                        </w:rPr>
                        <w:t>Maps</w:t>
                      </w:r>
                      <w:proofErr w:type="spellEnd"/>
                      <w:r w:rsidRPr="00EA31A7">
                        <w:rPr>
                          <w:color w:val="000000" w:themeColor="text1"/>
                          <w:sz w:val="21"/>
                          <w:szCs w:val="21"/>
                        </w:rPr>
                        <w:t xml:space="preserve"> hat seit Jahren sehr viele Nutzerinnen und Nutzer ihrer Apps und Web-Anwendung. Inzwischen sind das weltweit über eine Milliarde Menschen. In Google </w:t>
                      </w:r>
                      <w:proofErr w:type="spellStart"/>
                      <w:r w:rsidRPr="00EA31A7">
                        <w:rPr>
                          <w:color w:val="000000" w:themeColor="text1"/>
                          <w:sz w:val="21"/>
                          <w:szCs w:val="21"/>
                        </w:rPr>
                        <w:t>Maps</w:t>
                      </w:r>
                      <w:proofErr w:type="spellEnd"/>
                      <w:r w:rsidRPr="00EA31A7">
                        <w:rPr>
                          <w:color w:val="000000" w:themeColor="text1"/>
                          <w:sz w:val="21"/>
                          <w:szCs w:val="21"/>
                        </w:rPr>
                        <w:t xml:space="preserve"> können Nutzerinnen und Nutzer Orte suchen und anschauen, Routen planen (v.a. schnellste Routen zwischen zwei Orten finden) und zur Navigation nutzen. Dabei ist Google </w:t>
                      </w:r>
                      <w:proofErr w:type="spellStart"/>
                      <w:r w:rsidRPr="00EA31A7">
                        <w:rPr>
                          <w:color w:val="000000" w:themeColor="text1"/>
                          <w:sz w:val="21"/>
                          <w:szCs w:val="21"/>
                        </w:rPr>
                        <w:t>Maps</w:t>
                      </w:r>
                      <w:proofErr w:type="spellEnd"/>
                      <w:r w:rsidRPr="00EA31A7">
                        <w:rPr>
                          <w:color w:val="000000" w:themeColor="text1"/>
                          <w:sz w:val="21"/>
                          <w:szCs w:val="21"/>
                        </w:rPr>
                        <w:t xml:space="preserve"> sowohl für Fußgänger, Radfahrende und Autofahrende nutzbar. Bei der Nutzung von Google </w:t>
                      </w:r>
                      <w:proofErr w:type="spellStart"/>
                      <w:r w:rsidRPr="00EA31A7">
                        <w:rPr>
                          <w:color w:val="000000" w:themeColor="text1"/>
                          <w:sz w:val="21"/>
                          <w:szCs w:val="21"/>
                        </w:rPr>
                        <w:t>Maps</w:t>
                      </w:r>
                      <w:proofErr w:type="spellEnd"/>
                      <w:r w:rsidRPr="00EA31A7">
                        <w:rPr>
                          <w:color w:val="000000" w:themeColor="text1"/>
                          <w:sz w:val="21"/>
                          <w:szCs w:val="21"/>
                        </w:rPr>
                        <w:t xml:space="preserve">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v:textbox>
                <w10:anchorlock/>
              </v:roundrect>
            </w:pict>
          </mc:Fallback>
        </mc:AlternateContent>
      </w:r>
    </w:p>
    <w:p w14:paraId="0DC821EF" w14:textId="4C38E849" w:rsidR="008D7C63" w:rsidRPr="008D7C63" w:rsidRDefault="00050BB4" w:rsidP="00EA31A7">
      <w:pPr>
        <w:spacing w:before="240"/>
        <w:jc w:val="both"/>
        <w:rPr>
          <w:noProof/>
        </w:rPr>
      </w:pPr>
      <w:r>
        <w:rPr>
          <w:noProof/>
        </w:rPr>
        <mc:AlternateContent>
          <mc:Choice Requires="wps">
            <w:drawing>
              <wp:inline distT="0" distB="0" distL="0" distR="0" wp14:anchorId="0903F58E" wp14:editId="30EC1E02">
                <wp:extent cx="6670040" cy="2675255"/>
                <wp:effectExtent l="0" t="0" r="10160" b="13970"/>
                <wp:docPr id="4" name="Abgerundetes Rechteck 4"/>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7777777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Meta Platforms (ehemals Facebook). Inzwischen nutzen weltweit etwa 2 Millarden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Meta Platforms,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903F58E" id="Abgerundetes Rechteck 4" o:spid="_x0000_s1028" style="width:525.2pt;height:210.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" fillcolor="#f2f2f2 [3052]" strokecolor="#bfbfbf [2412]" strokeweight="1pt">
                <v:stroke joinstyle="miter"/>
                <v:textbox style="mso-fit-shape-to-text:t">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7777777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(ehemals Facebook). Inzwischen nutzen weltweit etwa 2 </w:t>
                      </w:r>
                      <w:proofErr w:type="spellStart"/>
                      <w:r w:rsidRPr="00EA31A7">
                        <w:rPr>
                          <w:color w:val="000000" w:themeColor="text1"/>
                          <w:sz w:val="21"/>
                          <w:szCs w:val="21"/>
                        </w:rPr>
                        <w:t>Millarden</w:t>
                      </w:r>
                      <w:proofErr w:type="spellEnd"/>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w:t>
                      </w:r>
                      <w:proofErr w:type="spellStart"/>
                      <w:r w:rsidRPr="00EA31A7">
                        <w:rPr>
                          <w:color w:val="000000" w:themeColor="text1"/>
                          <w:sz w:val="21"/>
                          <w:szCs w:val="21"/>
                        </w:rPr>
                        <w:t>Meta</w:t>
                      </w:r>
                      <w:proofErr w:type="spellEnd"/>
                      <w:r w:rsidRPr="00EA31A7">
                        <w:rPr>
                          <w:color w:val="000000" w:themeColor="text1"/>
                          <w:sz w:val="21"/>
                          <w:szCs w:val="21"/>
                        </w:rPr>
                        <w:t xml:space="preserve"> </w:t>
                      </w:r>
                      <w:proofErr w:type="spellStart"/>
                      <w:r w:rsidRPr="00EA31A7">
                        <w:rPr>
                          <w:color w:val="000000" w:themeColor="text1"/>
                          <w:sz w:val="21"/>
                          <w:szCs w:val="21"/>
                        </w:rPr>
                        <w:t>Platforms</w:t>
                      </w:r>
                      <w:proofErr w:type="spellEnd"/>
                      <w:r w:rsidRPr="00EA31A7">
                        <w:rPr>
                          <w:color w:val="000000" w:themeColor="text1"/>
                          <w:sz w:val="21"/>
                          <w:szCs w:val="21"/>
                        </w:rPr>
                        <w:t xml:space="preserve">,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7777777" w:rsidR="00CF2E9A" w:rsidRPr="00582E89" w:rsidRDefault="00CF2E9A" w:rsidP="00CF2E9A">
    <w:pPr>
      <w:pStyle w:val="Fuzeile"/>
      <w:pBdr>
        <w:bottom w:val="single" w:sz="6" w:space="0" w:color="auto"/>
      </w:pBdr>
      <w:rPr>
        <w:sz w:val="8"/>
        <w:szCs w:val="8"/>
      </w:rPr>
    </w:pPr>
  </w:p>
  <w:p w14:paraId="7815D257" w14:textId="60D81D1E" w:rsidR="00CF2E9A" w:rsidRDefault="00CF2E9A" w:rsidP="00CF2E9A">
    <w:pPr>
      <w:pStyle w:val="Fuzeile"/>
      <w:pBdr>
        <w:top w:val="none" w:sz="0" w:space="0" w:color="auto"/>
      </w:pBdr>
    </w:pPr>
    <w:r>
      <w:rPr>
        <w:noProof/>
      </w:rPr>
      <w:drawing>
        <wp:anchor distT="0" distB="0" distL="114300" distR="114300" simplePos="0" relativeHeight="251663360" behindDoc="0" locked="0" layoutInCell="1" allowOverlap="1" wp14:anchorId="2E20E52C" wp14:editId="3F04915E">
          <wp:simplePos x="0" y="0"/>
          <wp:positionH relativeFrom="column">
            <wp:posOffset>5993353</wp:posOffset>
          </wp:positionH>
          <wp:positionV relativeFrom="paragraph">
            <wp:posOffset>12065</wp:posOffset>
          </wp:positionV>
          <wp:extent cx="677545" cy="2635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t>ProDaBi-Team, Version 2.</w:t>
    </w:r>
    <w:r w:rsidR="008D7C63">
      <w:t>0</w:t>
    </w:r>
    <w:r>
      <w:t xml:space="preserve"> (2021</w:t>
    </w:r>
    <w:r w:rsidR="008D7C63">
      <w:t>1130</w:t>
    </w:r>
    <w:r>
      <w:t>)</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3B8EAD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Pr="007B14B3">
            <w:rPr>
              <w:b/>
              <w:bCs/>
              <w:sz w:val="24"/>
              <w:szCs w:val="24"/>
            </w:rPr>
            <w:t xml:space="preserve">: </w:t>
          </w:r>
          <w:r w:rsidR="00C45A5F">
            <w:rPr>
              <w:b/>
              <w:bCs/>
              <w:sz w:val="24"/>
              <w:szCs w:val="24"/>
            </w:rPr>
            <w:t>Plakat</w:t>
          </w:r>
          <w:r w:rsidR="00B8777A">
            <w:rPr>
              <w:b/>
              <w:bCs/>
              <w:sz w:val="24"/>
              <w:szCs w:val="24"/>
            </w:rPr>
            <w:t xml:space="preserve"> zur </w:t>
          </w:r>
          <w:r w:rsidR="004770EA">
            <w:rPr>
              <w:b/>
              <w:bCs/>
              <w:sz w:val="24"/>
              <w:szCs w:val="24"/>
            </w:rPr>
            <w:t>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
  </w:num>
  <w:num w:numId="5">
    <w:abstractNumId w:val="1"/>
  </w:num>
  <w:num w:numId="6">
    <w:abstractNumId w:val="28"/>
  </w:num>
  <w:num w:numId="7">
    <w:abstractNumId w:val="16"/>
  </w:num>
  <w:num w:numId="8">
    <w:abstractNumId w:val="17"/>
  </w:num>
  <w:num w:numId="9">
    <w:abstractNumId w:val="21"/>
  </w:num>
  <w:num w:numId="10">
    <w:abstractNumId w:val="22"/>
  </w:num>
  <w:num w:numId="11">
    <w:abstractNumId w:val="28"/>
  </w:num>
  <w:num w:numId="12">
    <w:abstractNumId w:val="12"/>
  </w:num>
  <w:num w:numId="13">
    <w:abstractNumId w:val="28"/>
    <w:lvlOverride w:ilvl="0">
      <w:startOverride w:val="1"/>
    </w:lvlOverride>
  </w:num>
  <w:num w:numId="14">
    <w:abstractNumId w:val="30"/>
  </w:num>
  <w:num w:numId="15">
    <w:abstractNumId w:val="5"/>
  </w:num>
  <w:num w:numId="16">
    <w:abstractNumId w:val="10"/>
  </w:num>
  <w:num w:numId="17">
    <w:abstractNumId w:val="6"/>
  </w:num>
  <w:num w:numId="18">
    <w:abstractNumId w:val="28"/>
    <w:lvlOverride w:ilvl="0">
      <w:startOverride w:val="1"/>
    </w:lvlOverride>
  </w:num>
  <w:num w:numId="19">
    <w:abstractNumId w:val="28"/>
    <w:lvlOverride w:ilvl="0">
      <w:startOverride w:val="1"/>
    </w:lvlOverride>
  </w:num>
  <w:num w:numId="20">
    <w:abstractNumId w:val="18"/>
  </w:num>
  <w:num w:numId="21">
    <w:abstractNumId w:val="23"/>
  </w:num>
  <w:num w:numId="22">
    <w:abstractNumId w:val="24"/>
  </w:num>
  <w:num w:numId="23">
    <w:abstractNumId w:val="20"/>
  </w:num>
  <w:num w:numId="24">
    <w:abstractNumId w:val="8"/>
  </w:num>
  <w:num w:numId="25">
    <w:abstractNumId w:val="4"/>
  </w:num>
  <w:num w:numId="26">
    <w:abstractNumId w:val="26"/>
  </w:num>
  <w:num w:numId="27">
    <w:abstractNumId w:val="29"/>
  </w:num>
  <w:num w:numId="28">
    <w:abstractNumId w:val="15"/>
  </w:num>
  <w:num w:numId="29">
    <w:abstractNumId w:val="3"/>
  </w:num>
  <w:num w:numId="30">
    <w:abstractNumId w:val="27"/>
  </w:num>
  <w:num w:numId="31">
    <w:abstractNumId w:val="7"/>
  </w:num>
  <w:num w:numId="32">
    <w:abstractNumId w:val="9"/>
  </w:num>
  <w:num w:numId="33">
    <w:abstractNumId w:val="1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0BE"/>
    <w:rsid w:val="00004BBF"/>
    <w:rsid w:val="00005E02"/>
    <w:rsid w:val="00006733"/>
    <w:rsid w:val="00006911"/>
    <w:rsid w:val="000117EF"/>
    <w:rsid w:val="00011801"/>
    <w:rsid w:val="0001451A"/>
    <w:rsid w:val="000247CE"/>
    <w:rsid w:val="00024B04"/>
    <w:rsid w:val="00031504"/>
    <w:rsid w:val="00033B9E"/>
    <w:rsid w:val="000421BF"/>
    <w:rsid w:val="000460A5"/>
    <w:rsid w:val="00050BB4"/>
    <w:rsid w:val="0005416C"/>
    <w:rsid w:val="00054536"/>
    <w:rsid w:val="00056B5C"/>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0E03"/>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0FE2"/>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7B3"/>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901"/>
    <w:rsid w:val="008D7C63"/>
    <w:rsid w:val="008E03CE"/>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294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93B"/>
    <w:rsid w:val="00B86A4B"/>
    <w:rsid w:val="00B8777A"/>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45A5F"/>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965D5"/>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1A7"/>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390</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1165</cp:revision>
  <cp:lastPrinted>2021-06-01T09:16:00Z</cp:lastPrinted>
  <dcterms:created xsi:type="dcterms:W3CDTF">2020-07-15T08:40:00Z</dcterms:created>
  <dcterms:modified xsi:type="dcterms:W3CDTF">2021-11-30T11:01:00Z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